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C885" w14:textId="77777777" w:rsidR="00E66EC1" w:rsidRDefault="00E66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66EC1" w14:paraId="1D433BD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B8366B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B31A855" wp14:editId="6B13C77B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B085080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905060F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0D89B2A" wp14:editId="40C5803C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C632D5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0E98F6DD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3D55FE0" wp14:editId="5BCC0BA9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C1" w14:paraId="7A84F30D" w14:textId="77777777">
        <w:tc>
          <w:tcPr>
            <w:tcW w:w="115" w:type="dxa"/>
            <w:shd w:val="clear" w:color="auto" w:fill="auto"/>
          </w:tcPr>
          <w:p w14:paraId="375AE8B1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59D9C61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</w:t>
            </w: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01</w:t>
            </w:r>
          </w:p>
        </w:tc>
      </w:tr>
      <w:tr w:rsidR="00E66EC1" w14:paraId="0FCFDB84" w14:textId="77777777">
        <w:tc>
          <w:tcPr>
            <w:tcW w:w="115" w:type="dxa"/>
            <w:shd w:val="clear" w:color="auto" w:fill="auto"/>
          </w:tcPr>
          <w:p w14:paraId="596D344E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D7C747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A8CFB2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D8C0605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3425076F" w14:textId="77777777" w:rsidR="00E66EC1" w:rsidRDefault="00E66EC1"/>
    <w:p w14:paraId="0B9AF4CF" w14:textId="77777777" w:rsidR="00E66EC1" w:rsidRDefault="00CB308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/>
          <w:b/>
          <w:sz w:val="28"/>
          <w:szCs w:val="28"/>
        </w:rPr>
        <w:t>22</w:t>
      </w:r>
      <w:r>
        <w:rPr>
          <w:rFonts w:ascii="Calibri" w:eastAsia="Calibri" w:hAnsi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/>
          <w:b/>
          <w:sz w:val="28"/>
          <w:szCs w:val="28"/>
        </w:rPr>
        <w:t>3</w:t>
      </w:r>
    </w:p>
    <w:p w14:paraId="52AE679D" w14:textId="77777777" w:rsidR="00E66EC1" w:rsidRDefault="00E66E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7C9D7A4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0A946BDE" w14:textId="28DFBA26" w:rsidR="00AC427B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765DB7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5626DBE" w14:textId="1C6009B8" w:rsidR="00E66EC1" w:rsidRDefault="00AC427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</w:t>
      </w:r>
      <w:r w:rsidR="00765DB7">
        <w:rPr>
          <w:rFonts w:ascii="Calibri" w:eastAsia="Calibri" w:hAnsi="Calibri"/>
          <w:sz w:val="24"/>
          <w:szCs w:val="24"/>
        </w:rPr>
        <w:t xml:space="preserve"> ITP: Gelsomina Diodati</w:t>
      </w:r>
    </w:p>
    <w:p w14:paraId="0C18F096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3D266CF" w14:textId="0F6FE546" w:rsidR="00E66EC1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65DB7" w:rsidRPr="00765DB7">
        <w:rPr>
          <w:rFonts w:ascii="Calibri" w:eastAsia="Calibri" w:hAnsi="Calibri"/>
          <w:sz w:val="24"/>
          <w:szCs w:val="24"/>
        </w:rPr>
        <w:t>TECNOLOGIA DEI MATERIALI E DEI PROCESSI PRODUTTIVI E ORGANIZZATIVI DELLA MODA</w:t>
      </w:r>
    </w:p>
    <w:p w14:paraId="29BEF582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DDD3BB1" w14:textId="7A4B2833" w:rsidR="00E66EC1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Libro/i di testo in uso</w:t>
      </w:r>
      <w:r w:rsidR="00765DB7">
        <w:rPr>
          <w:rFonts w:ascii="Calibri" w:eastAsia="Calibri" w:hAnsi="Calibri"/>
          <w:b/>
          <w:sz w:val="24"/>
          <w:szCs w:val="24"/>
        </w:rPr>
        <w:t xml:space="preserve">: </w:t>
      </w:r>
      <w:r w:rsidR="00765DB7" w:rsidRPr="00765DB7">
        <w:rPr>
          <w:rFonts w:ascii="Calibri" w:eastAsia="Calibri" w:hAnsi="Calibri"/>
          <w:bCs/>
          <w:sz w:val="24"/>
          <w:szCs w:val="24"/>
        </w:rPr>
        <w:t>Tecnologie applicate ai materiali e ai processi produttivi tessili, abbigliamento e moda</w:t>
      </w:r>
      <w:r w:rsidR="009919CC">
        <w:rPr>
          <w:rFonts w:ascii="Calibri" w:eastAsia="Calibri" w:hAnsi="Calibri"/>
          <w:bCs/>
          <w:sz w:val="24"/>
          <w:szCs w:val="24"/>
        </w:rPr>
        <w:t xml:space="preserve"> Vol.1</w:t>
      </w:r>
      <w:r w:rsidR="00765DB7" w:rsidRPr="00765DB7">
        <w:rPr>
          <w:rFonts w:ascii="Calibri" w:eastAsia="Calibri" w:hAnsi="Calibri"/>
          <w:bCs/>
          <w:sz w:val="24"/>
          <w:szCs w:val="24"/>
        </w:rPr>
        <w:t>. Cosetta Grana, ed. San Marco.</w:t>
      </w:r>
    </w:p>
    <w:p w14:paraId="275E85A5" w14:textId="568CDCEE" w:rsidR="009919CC" w:rsidRPr="009919CC" w:rsidRDefault="009919CC" w:rsidP="009919CC">
      <w:pPr>
        <w:keepNext/>
        <w:tabs>
          <w:tab w:val="left" w:pos="708"/>
        </w:tabs>
        <w:rPr>
          <w:rFonts w:ascii="Calibri" w:eastAsia="Calibri" w:hAnsi="Calibri"/>
          <w:b/>
          <w:bCs/>
          <w:sz w:val="24"/>
          <w:szCs w:val="24"/>
        </w:rPr>
      </w:pPr>
      <w:r w:rsidRPr="009919CC">
        <w:rPr>
          <w:rFonts w:ascii="Calibri" w:eastAsia="Calibri" w:hAnsi="Calibri"/>
          <w:bCs/>
          <w:sz w:val="24"/>
          <w:szCs w:val="24"/>
        </w:rPr>
        <w:t>Tecnologie applicate ai materiali e ai processi produttivi tessili, abbigliamento e moda Vol.</w:t>
      </w:r>
      <w:r>
        <w:rPr>
          <w:rFonts w:ascii="Calibri" w:eastAsia="Calibri" w:hAnsi="Calibri"/>
          <w:bCs/>
          <w:sz w:val="24"/>
          <w:szCs w:val="24"/>
        </w:rPr>
        <w:t>2</w:t>
      </w:r>
      <w:r w:rsidRPr="009919CC">
        <w:rPr>
          <w:rFonts w:ascii="Calibri" w:eastAsia="Calibri" w:hAnsi="Calibri"/>
          <w:bCs/>
          <w:sz w:val="24"/>
          <w:szCs w:val="24"/>
        </w:rPr>
        <w:t>. Cosetta Grana, ed. San Marco.</w:t>
      </w:r>
    </w:p>
    <w:p w14:paraId="30522324" w14:textId="77777777" w:rsidR="009919CC" w:rsidRDefault="009919CC" w:rsidP="00765DB7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4B47C95F" w14:textId="77777777" w:rsidR="00E66EC1" w:rsidRDefault="00E66EC1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1C0513B6" w14:textId="32AD12B9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4N</w:t>
      </w:r>
    </w:p>
    <w:p w14:paraId="09D1EA90" w14:textId="77777777" w:rsidR="00E66EC1" w:rsidRDefault="00E66EC1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52047B0" w14:textId="0948163C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SISTEMA MODA</w:t>
      </w:r>
    </w:p>
    <w:p w14:paraId="526B1FA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2AB098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699B6DF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72094447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88D4BA1" w14:textId="32F21A0C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DDFE80" w14:textId="333F730D" w:rsidR="00F137B9" w:rsidRDefault="00F13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0F9B58C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5AA66DF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5394DE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6E8F68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2. Descrizione di conoscenze e abilità, suddivise in percorsi didattici, evi</w:t>
      </w:r>
      <w:r>
        <w:rPr>
          <w:rFonts w:ascii="Calibri" w:eastAsia="Calibri" w:hAnsi="Calibri"/>
          <w:b/>
          <w:sz w:val="24"/>
          <w:szCs w:val="24"/>
        </w:rPr>
        <w:t xml:space="preserve">denziando per ognuna quelle essenziali o minime </w:t>
      </w:r>
    </w:p>
    <w:p w14:paraId="66803F41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1077C7A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3F3952" w14:textId="1FE7121F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1</w:t>
      </w:r>
      <w:r w:rsidR="004A25C4" w:rsidRPr="00B95C7F">
        <w:rPr>
          <w:rFonts w:ascii="Calibri" w:eastAsia="Calibri" w:hAnsi="Calibri"/>
          <w:b/>
          <w:sz w:val="28"/>
          <w:szCs w:val="28"/>
        </w:rPr>
        <w:t>:</w:t>
      </w:r>
      <w:r w:rsidR="004A25C4">
        <w:rPr>
          <w:rFonts w:ascii="Calibri" w:eastAsia="Calibri" w:hAnsi="Calibri"/>
          <w:b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bCs/>
          <w:sz w:val="24"/>
          <w:szCs w:val="24"/>
        </w:rPr>
        <w:t>La filatura: fili e filati. Fibre discontinue: filati cardati e filati pettinati. Fibre semicontinue: la seta. Fibre continue: prodotto in filo continuo (estrusione della materia chimica) ed in fiocco.</w:t>
      </w:r>
    </w:p>
    <w:p w14:paraId="4F86F94C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816B1DA" w14:textId="5FCF95A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Competenze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Individuare il p</w:t>
      </w:r>
      <w:r w:rsidR="004A25C4" w:rsidRPr="004A25C4">
        <w:rPr>
          <w:rFonts w:ascii="Calibri" w:eastAsia="Calibri" w:hAnsi="Calibri"/>
          <w:sz w:val="24"/>
          <w:szCs w:val="24"/>
        </w:rPr>
        <w:t>assaggio dalla materia prima ai semilavorati: fili e filati e loro caratteristiche. Filati per confezione, per maglieria e filati cucirini. Torsione e titolazione/numerazione; filati unici, ritorti semplici, ritorti composti, filati accoppiati e filati fantasia. Le mischie nei filati: tecniche di produzione, motivazioni tecniche ed economiche.</w:t>
      </w:r>
    </w:p>
    <w:p w14:paraId="69B1B87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FF410A" w14:textId="1130D6D5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lastRenderedPageBreak/>
        <w:t>Conoscenze:</w:t>
      </w:r>
      <w:r w:rsidR="004A25C4">
        <w:rPr>
          <w:rFonts w:ascii="Calibri" w:eastAsia="Calibri" w:hAnsi="Calibri"/>
          <w:b/>
          <w:bCs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Saper individuare e riconoscere le fasi di produzione di un filo e filato; le caratteristiche tecniche fisiche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 xml:space="preserve">e </w:t>
      </w:r>
      <w:r w:rsidR="004A25C4">
        <w:rPr>
          <w:rFonts w:ascii="Calibri" w:eastAsia="Calibri" w:hAnsi="Calibri"/>
          <w:sz w:val="24"/>
          <w:szCs w:val="24"/>
        </w:rPr>
        <w:t>l’uso</w:t>
      </w:r>
      <w:r w:rsidR="004A25C4" w:rsidRPr="004A25C4">
        <w:rPr>
          <w:rFonts w:ascii="Calibri" w:eastAsia="Calibri" w:hAnsi="Calibri"/>
          <w:sz w:val="24"/>
          <w:szCs w:val="24"/>
        </w:rPr>
        <w:t xml:space="preserve"> dei semilavorati in oggetto; utilizzo di un adeguato e corretto lessico tecnico; conoscere i principali sistemi di titolazione/numerazione.</w:t>
      </w:r>
    </w:p>
    <w:p w14:paraId="186F0E3A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8188A1" w14:textId="60F9B1D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Abilità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Riconoscere i cicli di filatura pettinato e cardato; riconoscere le diverse tipologie di filati</w:t>
      </w:r>
      <w:r w:rsidR="004A25C4">
        <w:rPr>
          <w:rFonts w:ascii="Calibri" w:eastAsia="Calibri" w:hAnsi="Calibri"/>
          <w:sz w:val="24"/>
          <w:szCs w:val="24"/>
        </w:rPr>
        <w:t xml:space="preserve">; </w:t>
      </w:r>
      <w:r w:rsidR="00C60176">
        <w:rPr>
          <w:rFonts w:ascii="Calibri" w:eastAsia="Calibri" w:hAnsi="Calibri"/>
          <w:sz w:val="24"/>
          <w:szCs w:val="24"/>
        </w:rPr>
        <w:t>saper campionare i filati per fantasia di torsione e di colore.</w:t>
      </w:r>
    </w:p>
    <w:p w14:paraId="3F63863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20E46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</w:p>
    <w:p w14:paraId="50E6A63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B82AC26" w14:textId="1629D703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2</w:t>
      </w:r>
      <w:r w:rsidR="00EC07B9">
        <w:rPr>
          <w:rFonts w:ascii="Calibri" w:eastAsia="Calibri" w:hAnsi="Calibri"/>
          <w:b/>
          <w:sz w:val="24"/>
          <w:szCs w:val="24"/>
        </w:rPr>
        <w:t xml:space="preserve">: </w:t>
      </w:r>
      <w:r w:rsidR="00EC07B9" w:rsidRPr="00EC07B9">
        <w:rPr>
          <w:rFonts w:ascii="Calibri" w:eastAsia="Calibri" w:hAnsi="Calibri"/>
          <w:bCs/>
          <w:sz w:val="24"/>
          <w:szCs w:val="24"/>
        </w:rPr>
        <w:t>I tessuti a navetta e la loro produzione</w:t>
      </w:r>
    </w:p>
    <w:p w14:paraId="5E2A3F64" w14:textId="77777777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539CC760" w14:textId="37EB2BF8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Competenze e conoscenze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EC07B9">
        <w:rPr>
          <w:rFonts w:ascii="Calibri" w:eastAsia="Calibri" w:hAnsi="Calibri"/>
          <w:bCs/>
          <w:sz w:val="24"/>
          <w:szCs w:val="24"/>
        </w:rPr>
        <w:t>Conoscere i componenti del tessuto a navetta: ordito, trama, altezza, cimose, diritto e rovescio e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4F00FF7B" w14:textId="77777777" w:rsidR="0022683C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Conoscere gli intrecci fondamentali, quelli derivati e la loro rappresentazione grafica (messa in carta</w:t>
      </w:r>
      <w:r w:rsidR="0022683C">
        <w:rPr>
          <w:rFonts w:ascii="Calibri" w:eastAsia="Calibri" w:hAnsi="Calibri"/>
          <w:bCs/>
          <w:sz w:val="24"/>
          <w:szCs w:val="24"/>
        </w:rPr>
        <w:t>)</w:t>
      </w:r>
    </w:p>
    <w:p w14:paraId="07ED2944" w14:textId="5A216A89" w:rsidR="00983684" w:rsidRDefault="00983684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983684">
        <w:rPr>
          <w:rFonts w:ascii="Calibri" w:eastAsia="Calibri" w:hAnsi="Calibri"/>
          <w:bCs/>
          <w:sz w:val="24"/>
          <w:szCs w:val="24"/>
        </w:rPr>
        <w:t>Conoscere gli elementi fondamentali che costituiscono un telaio a navetta e i suoi principi di funzionamento.</w:t>
      </w:r>
    </w:p>
    <w:p w14:paraId="262CCF8E" w14:textId="2023315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12967CC" w14:textId="79183D35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Abilità:</w:t>
      </w:r>
      <w:r w:rsidRPr="00EC07B9">
        <w:t xml:space="preserve"> </w:t>
      </w:r>
      <w:r w:rsidRPr="00EC07B9">
        <w:rPr>
          <w:rFonts w:ascii="Calibri" w:eastAsia="Calibri" w:hAnsi="Calibri"/>
          <w:bCs/>
          <w:sz w:val="24"/>
          <w:szCs w:val="24"/>
        </w:rPr>
        <w:t>Individuare ordito e trama nei tessuti a navetta in pezza. Usare la corretta metodologia per distinguere il diritto dal rovescio. Distinguere l’altezza dall’altezza utile e le diverse tipologie di cimose. Intuire le problematiche legate al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1F11896" w14:textId="0B032F7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Riconoscere le armature fondamentali e le principali derivate. Leggere una semplice messa in carta.</w:t>
      </w:r>
    </w:p>
    <w:p w14:paraId="25A1615E" w14:textId="14080965" w:rsidR="00855E85" w:rsidRDefault="00855E8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855E85">
        <w:rPr>
          <w:rFonts w:ascii="Calibri" w:eastAsia="Calibri" w:hAnsi="Calibri"/>
          <w:bCs/>
          <w:sz w:val="24"/>
          <w:szCs w:val="24"/>
        </w:rPr>
        <w:t>Identificare le parti più importanti di un telaio a navetta, riconoscendone la funzione.</w:t>
      </w:r>
    </w:p>
    <w:p w14:paraId="135D353F" w14:textId="79D0654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ACA9296" w14:textId="6D3CEE7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3</w:t>
      </w:r>
      <w:r>
        <w:rPr>
          <w:rFonts w:ascii="Calibri" w:eastAsia="Calibri" w:hAnsi="Calibri"/>
          <w:b/>
          <w:sz w:val="24"/>
          <w:szCs w:val="24"/>
        </w:rPr>
        <w:t xml:space="preserve">: </w:t>
      </w:r>
      <w:r w:rsidRPr="0022683C">
        <w:rPr>
          <w:rFonts w:ascii="Calibri" w:eastAsia="Calibri" w:hAnsi="Calibri"/>
          <w:bCs/>
          <w:sz w:val="24"/>
          <w:szCs w:val="24"/>
        </w:rPr>
        <w:t>I tessuti a maglia</w:t>
      </w:r>
      <w:r w:rsidRPr="0022683C">
        <w:rPr>
          <w:rFonts w:ascii="Calibri" w:eastAsia="Calibri" w:hAnsi="Calibri"/>
          <w:bCs/>
          <w:sz w:val="24"/>
          <w:szCs w:val="24"/>
        </w:rPr>
        <w:t xml:space="preserve"> e la loro produzione</w:t>
      </w:r>
    </w:p>
    <w:p w14:paraId="55957CF6" w14:textId="62E7BD83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F5E23C0" w14:textId="7455F93B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>Conoscere i componenti del tessuto a maglia: boccola, rango, fila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909F825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Conoscere la maglia in trama e la maglia in catena, la maglia tagliata, la maglia calata e la maglia integrale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3C20B538" w14:textId="77777777" w:rsidR="00EE29D8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Pr="0022683C">
        <w:rPr>
          <w:rFonts w:ascii="Calibri" w:eastAsia="Calibri" w:hAnsi="Calibri"/>
          <w:bCs/>
          <w:sz w:val="24"/>
          <w:szCs w:val="24"/>
        </w:rPr>
        <w:t>Conoscere gli elementi fondamentali che costituiscono una macchina da maglieria, sia rettilinea, sia circolare, e i relativi principi di funzionamento.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</w:p>
    <w:p w14:paraId="5748C8DE" w14:textId="536F26F9" w:rsidR="0022683C" w:rsidRP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="00EE29D8" w:rsidRPr="00EE29D8">
        <w:rPr>
          <w:rFonts w:ascii="Calibri" w:eastAsia="Calibri" w:hAnsi="Calibri"/>
          <w:bCs/>
          <w:sz w:val="24"/>
          <w:szCs w:val="24"/>
        </w:rPr>
        <w:t>Conoscere i tessuti rasati, quelli a coste, gli operati, alcune tipologie di jacquard, la felpa e il pile.</w:t>
      </w:r>
      <w:r>
        <w:rPr>
          <w:rFonts w:ascii="Calibri" w:eastAsia="Calibri" w:hAnsi="Calibri"/>
          <w:bCs/>
          <w:sz w:val="24"/>
          <w:szCs w:val="24"/>
        </w:rPr>
        <w:t xml:space="preserve">    </w:t>
      </w:r>
    </w:p>
    <w:p w14:paraId="3E5681AE" w14:textId="17B9C1E3" w:rsidR="0022683C" w:rsidRP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490FF74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22683C">
        <w:rPr>
          <w:rFonts w:ascii="Calibri" w:eastAsia="Calibri" w:hAnsi="Calibri"/>
          <w:b/>
          <w:sz w:val="24"/>
          <w:szCs w:val="24"/>
        </w:rPr>
        <w:t>Abilità:</w:t>
      </w:r>
      <w:r w:rsidRPr="0022683C"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>Distinguere il percorso di un rango rispetto a una fila.</w:t>
      </w:r>
      <w:r w:rsidRPr="0022683C">
        <w:t xml:space="preserve"> </w:t>
      </w:r>
    </w:p>
    <w:p w14:paraId="6125A1BB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Distinguere la maglia in trama e la maglia in catena secondo la loro elasticità e capacità di smagliarsi.</w:t>
      </w:r>
    </w:p>
    <w:p w14:paraId="4C4FD47E" w14:textId="350435DA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 xml:space="preserve"> Distinguere la maglia tagliata, la maglia calata e la maglia integrale dalla forma del tessuto o dal capo finito.</w:t>
      </w:r>
    </w:p>
    <w:p w14:paraId="7D92BA91" w14:textId="1D7CFBF3" w:rsidR="004D3096" w:rsidRDefault="004D3096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4D3096">
        <w:rPr>
          <w:rFonts w:ascii="Calibri" w:eastAsia="Calibri" w:hAnsi="Calibri"/>
          <w:bCs/>
          <w:sz w:val="24"/>
          <w:szCs w:val="24"/>
        </w:rPr>
        <w:t>Distinguere una macchina rettilinea da una macchina circolare, cogliendone le differenze costruttive.</w:t>
      </w:r>
    </w:p>
    <w:p w14:paraId="5EDA5E36" w14:textId="338FC9B3" w:rsidR="00EE29D8" w:rsidRDefault="00EE29D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E29D8">
        <w:rPr>
          <w:rFonts w:ascii="Calibri" w:eastAsia="Calibri" w:hAnsi="Calibri"/>
          <w:bCs/>
          <w:sz w:val="24"/>
          <w:szCs w:val="24"/>
        </w:rPr>
        <w:t>Distinguere la maglia rasata da quella a coste, le maglie operate dai jacquard più comuni e la felpa dal pile.</w:t>
      </w:r>
    </w:p>
    <w:p w14:paraId="2E39A2BB" w14:textId="7424BD71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AAC82B3" w14:textId="64B820CF" w:rsidR="000E7CE0" w:rsidRDefault="000E7CE0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8"/>
          <w:szCs w:val="28"/>
        </w:rPr>
      </w:pPr>
    </w:p>
    <w:p w14:paraId="06CF9BAA" w14:textId="77777777" w:rsidR="000A1697" w:rsidRDefault="000A1697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8"/>
          <w:szCs w:val="28"/>
        </w:rPr>
      </w:pPr>
    </w:p>
    <w:p w14:paraId="1307D432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4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B95C7F">
        <w:rPr>
          <w:rFonts w:ascii="Calibri" w:eastAsia="Calibri" w:hAnsi="Calibri"/>
          <w:bCs/>
          <w:sz w:val="24"/>
          <w:szCs w:val="24"/>
        </w:rPr>
        <w:t>Le nobilitazioni: dalla fibra al capo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541D3540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Cs/>
          <w:sz w:val="24"/>
          <w:szCs w:val="24"/>
        </w:rPr>
        <w:t>I coloranti, gli strumenti e i processi di tintura</w:t>
      </w:r>
      <w:r w:rsidR="00D5241B"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71BA2FD5" w14:textId="2E642CF3" w:rsidR="00B95C7F" w:rsidRPr="00B95C7F" w:rsidRDefault="00D5241B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La stampa.</w:t>
      </w:r>
    </w:p>
    <w:p w14:paraId="40848C44" w14:textId="773E002E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54108BB" w14:textId="72F282AD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D73F377" w14:textId="74C2EE33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lastRenderedPageBreak/>
        <w:t>Competenze e conoscenze:</w:t>
      </w:r>
      <w:r w:rsidRPr="00B95C7F">
        <w:t xml:space="preserve"> </w:t>
      </w:r>
      <w:r w:rsidR="00542C91" w:rsidRPr="00542C91">
        <w:rPr>
          <w:rFonts w:asciiTheme="minorHAnsi" w:hAnsiTheme="minorHAnsi" w:cstheme="minorHAnsi"/>
          <w:sz w:val="24"/>
          <w:szCs w:val="24"/>
        </w:rPr>
        <w:t>Conoscere le nobilitazioni principali e la loro funzione di valore aggiunto</w:t>
      </w:r>
      <w:r w:rsidR="00167708">
        <w:rPr>
          <w:rFonts w:asciiTheme="minorHAnsi" w:hAnsiTheme="minorHAnsi" w:cstheme="minorHAnsi"/>
          <w:sz w:val="24"/>
          <w:szCs w:val="24"/>
        </w:rPr>
        <w:t>.</w:t>
      </w:r>
    </w:p>
    <w:p w14:paraId="753913C2" w14:textId="4607526A" w:rsidR="00167708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167708">
        <w:rPr>
          <w:rFonts w:asciiTheme="minorHAnsi" w:hAnsiTheme="minorHAnsi" w:cstheme="minorHAnsi"/>
          <w:sz w:val="24"/>
          <w:szCs w:val="24"/>
        </w:rPr>
        <w:t>Conoscere la tintura e i diversi stadi in cui può essere tinto un tessile (fibra, filo, pezza, capo, ecc.)</w:t>
      </w:r>
      <w:r w:rsidR="00D34A3A">
        <w:rPr>
          <w:rFonts w:asciiTheme="minorHAnsi" w:hAnsiTheme="minorHAnsi" w:cstheme="minorHAnsi"/>
          <w:sz w:val="24"/>
          <w:szCs w:val="24"/>
        </w:rPr>
        <w:t>.</w:t>
      </w:r>
    </w:p>
    <w:p w14:paraId="21F1774A" w14:textId="07ED2007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34A3A">
        <w:rPr>
          <w:rFonts w:asciiTheme="minorHAnsi" w:hAnsiTheme="minorHAnsi" w:cstheme="minorHAnsi"/>
          <w:sz w:val="24"/>
          <w:szCs w:val="24"/>
        </w:rPr>
        <w:t>Conoscere i coloranti, la differenza fra naturali e sintetici, le principali proprietà e classi.</w:t>
      </w:r>
    </w:p>
    <w:p w14:paraId="2EF2523C" w14:textId="629C49B3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96E3E">
        <w:rPr>
          <w:rFonts w:asciiTheme="minorHAnsi" w:hAnsiTheme="minorHAnsi" w:cstheme="minorHAnsi"/>
          <w:sz w:val="24"/>
          <w:szCs w:val="24"/>
        </w:rPr>
        <w:t>Conoscere i diversi sistemi e i macchinari impiegati durante l’intero processo di tintura.</w:t>
      </w:r>
    </w:p>
    <w:p w14:paraId="20C43FE1" w14:textId="3C688E61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96E3E">
        <w:rPr>
          <w:rFonts w:asciiTheme="minorHAnsi" w:hAnsiTheme="minorHAnsi" w:cstheme="minorHAnsi"/>
          <w:sz w:val="24"/>
          <w:szCs w:val="24"/>
        </w:rPr>
        <w:t>Conoscere i principali sistemi di applicazione e tecnologie per la stampa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22AE466" w14:textId="0A534FEB" w:rsidR="0063128C" w:rsidRPr="00542C91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3128C">
        <w:rPr>
          <w:rFonts w:asciiTheme="minorHAnsi" w:hAnsiTheme="minorHAnsi" w:cstheme="minorHAnsi"/>
          <w:sz w:val="24"/>
          <w:szCs w:val="24"/>
        </w:rPr>
        <w:t>Conoscere le principali nobilitazioni, al di là di quelle legate al colore, ossia: nobilitazioni che agiscono sull’aspetto esteriore, nobilitazioni che rendono più stabili le dimensioni, nobilitazioni che agiscono sul pelo, nobilitazioni che modificano e migliorano l’uso, nobilitazioni che migliorano la mano.</w:t>
      </w:r>
    </w:p>
    <w:p w14:paraId="525A78AA" w14:textId="77777777" w:rsidR="00542C91" w:rsidRPr="00B95C7F" w:rsidRDefault="00542C91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E4DA830" w14:textId="77777777" w:rsidR="000E7CE0" w:rsidRDefault="000E7CE0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E849031" w14:textId="77777777" w:rsidR="000E7CE0" w:rsidRDefault="000E7CE0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D02DD4D" w14:textId="7439F54D" w:rsidR="00167708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t xml:space="preserve">Abilità: </w:t>
      </w:r>
      <w:r w:rsidR="00D61CD1" w:rsidRPr="00D61CD1">
        <w:rPr>
          <w:rFonts w:ascii="Calibri" w:eastAsia="Calibri" w:hAnsi="Calibri"/>
          <w:bCs/>
          <w:sz w:val="24"/>
          <w:szCs w:val="24"/>
        </w:rPr>
        <w:t>Riconoscere le principali nobilitazioni.</w:t>
      </w:r>
    </w:p>
    <w:p w14:paraId="53057ACC" w14:textId="7B73C539" w:rsidR="00D96E3E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167708">
        <w:rPr>
          <w:rFonts w:ascii="Calibri" w:eastAsia="Calibri" w:hAnsi="Calibri"/>
          <w:bCs/>
          <w:sz w:val="24"/>
          <w:szCs w:val="24"/>
        </w:rPr>
        <w:t>Distinguere i tessili secondo il loro stadio di tintura, riconoscendone le caratteristiche principali. Interpretare correttamente gli acronimi usati dai tintori (TP, TF, ecc.) e attribuirne loro il corretto significato.</w:t>
      </w:r>
    </w:p>
    <w:p w14:paraId="61CA83CE" w14:textId="2AB6B648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34A3A">
        <w:rPr>
          <w:rFonts w:ascii="Calibri" w:eastAsia="Calibri" w:hAnsi="Calibri"/>
          <w:bCs/>
          <w:sz w:val="24"/>
          <w:szCs w:val="24"/>
        </w:rPr>
        <w:t>Selezionare il colorante e la classe corretta per la tintura da eseguire</w:t>
      </w:r>
      <w:r w:rsidR="00D96E3E">
        <w:rPr>
          <w:rFonts w:ascii="Calibri" w:eastAsia="Calibri" w:hAnsi="Calibri"/>
          <w:bCs/>
          <w:sz w:val="24"/>
          <w:szCs w:val="24"/>
        </w:rPr>
        <w:t>.</w:t>
      </w:r>
    </w:p>
    <w:p w14:paraId="3E7BAA51" w14:textId="0205F297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96E3E">
        <w:rPr>
          <w:rFonts w:ascii="Calibri" w:eastAsia="Calibri" w:hAnsi="Calibri"/>
          <w:bCs/>
          <w:sz w:val="24"/>
          <w:szCs w:val="24"/>
        </w:rPr>
        <w:t>Individuare i macchinari e i procedimenti migliori, secondo il materiale da tingere.</w:t>
      </w:r>
    </w:p>
    <w:p w14:paraId="39383CD5" w14:textId="4E0A5AF3" w:rsidR="00D96E3E" w:rsidRDefault="00D96E3E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96E3E">
        <w:rPr>
          <w:rFonts w:ascii="Calibri" w:eastAsia="Calibri" w:hAnsi="Calibri"/>
          <w:bCs/>
          <w:sz w:val="24"/>
          <w:szCs w:val="24"/>
        </w:rPr>
        <w:t>Riconoscere i differenti procedimenti di stampa, scegliendo correttamente quelli da applicare nelle diverse situazioni.</w:t>
      </w:r>
    </w:p>
    <w:p w14:paraId="7E5004CD" w14:textId="68015336" w:rsidR="0063128C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63128C">
        <w:rPr>
          <w:rFonts w:ascii="Calibri" w:eastAsia="Calibri" w:hAnsi="Calibri"/>
          <w:bCs/>
          <w:sz w:val="24"/>
          <w:szCs w:val="24"/>
        </w:rPr>
        <w:t>Distinguere le differenti nobilitazioni per tempi di permanenza e per funzioni svolte. Scegliere la nobilitazione più adatta per ottenere, partendo da un tessile con proprie caratteristiche (intreccio, composizione fibrosa, ecc.), il risultato voluto.</w:t>
      </w:r>
    </w:p>
    <w:p w14:paraId="15E23EAC" w14:textId="238B1039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8FA15FA" w14:textId="419D1775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8"/>
          <w:szCs w:val="28"/>
        </w:rPr>
        <w:t>Percorso 5</w:t>
      </w:r>
      <w:r w:rsidRPr="005732A7">
        <w:rPr>
          <w:rFonts w:ascii="Calibri" w:eastAsia="Calibri" w:hAnsi="Calibri"/>
          <w:bCs/>
          <w:sz w:val="24"/>
          <w:szCs w:val="24"/>
        </w:rPr>
        <w:t xml:space="preserve">: </w:t>
      </w:r>
      <w:r w:rsidRPr="005732A7">
        <w:rPr>
          <w:rFonts w:ascii="Calibri" w:eastAsia="Calibri" w:hAnsi="Calibri"/>
          <w:bCs/>
          <w:sz w:val="24"/>
          <w:szCs w:val="24"/>
        </w:rPr>
        <w:t>Predisposizione dei materiali di completamento</w:t>
      </w:r>
      <w:r w:rsidRPr="005732A7">
        <w:rPr>
          <w:rFonts w:ascii="Calibri" w:eastAsia="Calibri" w:hAnsi="Calibri"/>
          <w:bCs/>
          <w:sz w:val="24"/>
          <w:szCs w:val="24"/>
        </w:rPr>
        <w:t>.</w:t>
      </w:r>
    </w:p>
    <w:p w14:paraId="7E435BA2" w14:textId="5264DFAC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Gli interni.</w:t>
      </w:r>
    </w:p>
    <w:p w14:paraId="0A29AB5E" w14:textId="3B18F57A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Le mercerie.</w:t>
      </w:r>
    </w:p>
    <w:p w14:paraId="41332DB8" w14:textId="025D9747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>Conoscere i principali tipi di interni (fodere, interfodere, fettucce). Conoscere la funzione dei principali interni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5B813929" w14:textId="672FDC2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le problematiche di manutenzione e i principali difetti che possono compromettere la qualità degli interni.</w:t>
      </w:r>
    </w:p>
    <w:p w14:paraId="321CA4CC" w14:textId="021840B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ciò che distingue le mercerie funzionali dalle mercerie decorative.</w:t>
      </w:r>
    </w:p>
    <w:p w14:paraId="77766432" w14:textId="6048F86B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Conoscere la denominazione e le caratteristiche delle principali mercerie decorative.</w:t>
      </w:r>
    </w:p>
    <w:p w14:paraId="6A6F17B5" w14:textId="0E9ACEB9" w:rsidR="000D2645" w:rsidRDefault="000D264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Conoscere i bottoni e le loro caratteristiche. Conoscere i principali metodi di coloritura dei bottoni.</w:t>
      </w:r>
    </w:p>
    <w:p w14:paraId="15A97539" w14:textId="3C16556B" w:rsidR="00BA08C1" w:rsidRPr="005732A7" w:rsidRDefault="00D7099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Conoscere le cerniere e i loro elementi costitutivi (nastro, catena, cursore, tiretto, fermo).</w:t>
      </w:r>
    </w:p>
    <w:p w14:paraId="6164E489" w14:textId="77777777" w:rsidR="00BA08C1" w:rsidRDefault="00BA08C1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 xml:space="preserve">Conoscere i principali materiali con cui sono prodotte le cerniere. </w:t>
      </w:r>
    </w:p>
    <w:p w14:paraId="5C11387F" w14:textId="5F7C9BF7" w:rsidR="005732A7" w:rsidRPr="005732A7" w:rsidRDefault="00BA08C1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 xml:space="preserve">Conoscere le problematiche di manutenzione e i principali difetti che possono compromettere la qualità delle mercerie. </w:t>
      </w:r>
    </w:p>
    <w:p w14:paraId="78FE7E02" w14:textId="6F64F28E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Abilità: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>Riconoscere i principali tipi di interni, selezionando i più corretti, secondo le caratteristiche del tessuto e del capo.</w:t>
      </w:r>
    </w:p>
    <w:p w14:paraId="0EBA1F82" w14:textId="1D0B1D8E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Eseguire i principali test sugli interni e valutare la manutenzione più corretta.</w:t>
      </w:r>
    </w:p>
    <w:p w14:paraId="7FBD524C" w14:textId="4B141BAC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Distinguere le mercerie funzionali dalle mercerie decorative.</w:t>
      </w:r>
    </w:p>
    <w:p w14:paraId="5D7672EB" w14:textId="4E2A2F22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Riconoscere le diverse mercerie decorative, selezionando quella più adatta alla situazione.</w:t>
      </w:r>
    </w:p>
    <w:p w14:paraId="1437EE37" w14:textId="6F20F1A1" w:rsidR="000D2645" w:rsidRPr="000D2645" w:rsidRDefault="000D264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Distinguere le diverse tipologie di bottoni, osservandone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0D2645">
        <w:rPr>
          <w:rFonts w:ascii="Calibri" w:eastAsia="Calibri" w:hAnsi="Calibri"/>
          <w:bCs/>
          <w:sz w:val="24"/>
          <w:szCs w:val="24"/>
        </w:rPr>
        <w:t>le caratteristiche principali.</w:t>
      </w:r>
    </w:p>
    <w:p w14:paraId="435F01D2" w14:textId="4FA33C5E" w:rsidR="000D2645" w:rsidRDefault="000D264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Selezionare il bottone di volta in volta più adatto.</w:t>
      </w:r>
    </w:p>
    <w:p w14:paraId="444FB5D8" w14:textId="5904CBEC" w:rsidR="00D70997" w:rsidRDefault="00D70997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Indicare con sicurezza gli elementi principali che compongono una cerniera, mettendo in relazione la larghezza della catena con il peso del tessuto.</w:t>
      </w:r>
    </w:p>
    <w:p w14:paraId="28100F3A" w14:textId="4A782DC5" w:rsidR="00BA08C1" w:rsidRDefault="00BA08C1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>Distinguere una cremagliera metallica da una cremagliera pressofusa.</w:t>
      </w:r>
    </w:p>
    <w:p w14:paraId="6E288985" w14:textId="77777777" w:rsidR="00BA08C1" w:rsidRPr="00BA08C1" w:rsidRDefault="00BA08C1" w:rsidP="00BA08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>Eseguire i principali test sulle mercerie e valutare la manutenzione più corretta.</w:t>
      </w:r>
    </w:p>
    <w:p w14:paraId="7F80ACA3" w14:textId="77777777" w:rsidR="00BA08C1" w:rsidRPr="005732A7" w:rsidRDefault="00BA08C1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7AA961DF" w14:textId="77777777" w:rsidR="0022683C" w:rsidRPr="005732A7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F12FB6F" w14:textId="77777777" w:rsidR="00E66EC1" w:rsidRPr="0022683C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36448BB2" w14:textId="61FFF4F1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EAFF23E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EED38C6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DA7CE56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A37AE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FADE81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3. Attività o percorsi didattici concordati nel CdC a livello interdisciplinare - Educazione civica</w:t>
      </w:r>
    </w:p>
    <w:p w14:paraId="3DACEEA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673D19A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E0E20AB" w14:textId="4DCFB807" w:rsidR="00E66EC1" w:rsidRDefault="00976618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6F08036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78AF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1B0C0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62A8803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754CAA5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14C9C6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Saranno strumenti di verifica:</w:t>
      </w:r>
    </w:p>
    <w:p w14:paraId="128D6C0D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colloqui e interrogazioni;</w:t>
      </w:r>
    </w:p>
    <w:p w14:paraId="5676EE43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prove strutturate e semistrutturate;</w:t>
      </w:r>
    </w:p>
    <w:p w14:paraId="2B9F5B61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relazioni su visite, esperienze lavorative, ecc.</w:t>
      </w:r>
    </w:p>
    <w:p w14:paraId="1930621E" w14:textId="1B816651" w:rsidR="00E66EC1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La valutazione terrà conto degli obiettivi trasversali, quali la puntualità, l’impegno, la partecipazione e l’applicazione pratica.</w:t>
      </w:r>
    </w:p>
    <w:p w14:paraId="7030D284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C0905F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35CF4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285DEA1B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</w:t>
      </w:r>
      <w:r>
        <w:rPr>
          <w:rFonts w:ascii="Calibri" w:eastAsia="Calibri" w:hAnsi="Calibri"/>
          <w:i/>
          <w:sz w:val="24"/>
          <w:szCs w:val="24"/>
        </w:rPr>
        <w:t>tutti i criteri di valutazione deliberati nel Ptof aggiornamento triennale 22/25; indicare solo le variazioni rispetto a quanto inserito nel PTOF))</w:t>
      </w:r>
    </w:p>
    <w:p w14:paraId="35EAC555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A11836" w14:textId="1E51179E" w:rsidR="00E66EC1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245C3">
        <w:rPr>
          <w:rFonts w:ascii="Calibri" w:eastAsia="Calibri" w:hAnsi="Calibri"/>
          <w:sz w:val="24"/>
          <w:szCs w:val="24"/>
        </w:rPr>
        <w:t>Si fa riferimento al PTOF aggiornamento triennale 22/25;</w:t>
      </w:r>
    </w:p>
    <w:p w14:paraId="612A8A4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07F4FA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244DE83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(in particolare indicare quelle finalizzate a mantenere l’interesse, a </w:t>
      </w:r>
      <w:r>
        <w:rPr>
          <w:rFonts w:ascii="Calibri" w:eastAsia="Calibri" w:hAnsi="Calibri"/>
          <w:i/>
          <w:sz w:val="24"/>
          <w:szCs w:val="24"/>
        </w:rPr>
        <w:t>sviluppare la motivazione all’apprendimento, al recupero di conoscenze e abilità, al raggiungimento di obiettivi di competenza)</w:t>
      </w:r>
    </w:p>
    <w:p w14:paraId="5BD29E88" w14:textId="2803BF9F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2DB0B95" w14:textId="65F2758B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-Lezioni frontali</w:t>
      </w:r>
    </w:p>
    <w:p w14:paraId="2194322F" w14:textId="77112B37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Schemi e sintesi con Power Point e/o video youtube</w:t>
      </w:r>
    </w:p>
    <w:p w14:paraId="68B3E366" w14:textId="49609FC4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Lettura e spiegazione del libro di testo</w:t>
      </w:r>
    </w:p>
    <w:p w14:paraId="1ADDF84C" w14:textId="79E40013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esercizi</w:t>
      </w:r>
    </w:p>
    <w:p w14:paraId="3AE3CF37" w14:textId="35D62B89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produzioni di elaborati di ricerca cartacei e digitali</w:t>
      </w:r>
    </w:p>
    <w:p w14:paraId="7450F19F" w14:textId="5AA64B0C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Produzione di campionari (tessuti, filati, mercerie ecc.)</w:t>
      </w:r>
    </w:p>
    <w:p w14:paraId="3899F9F4" w14:textId="2CCC76DE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- Uscite didattiche, al fine di assistere ( o sperimentare) </w:t>
      </w:r>
      <w:r w:rsidR="00F2281A">
        <w:rPr>
          <w:rFonts w:ascii="Calibri" w:eastAsia="Calibri" w:hAnsi="Calibri"/>
          <w:sz w:val="24"/>
          <w:szCs w:val="24"/>
        </w:rPr>
        <w:t>nella pratica</w:t>
      </w:r>
      <w:r>
        <w:rPr>
          <w:rFonts w:ascii="Calibri" w:eastAsia="Calibri" w:hAnsi="Calibri"/>
          <w:sz w:val="24"/>
          <w:szCs w:val="24"/>
        </w:rPr>
        <w:t>, argomenti trattati a lezione</w:t>
      </w:r>
      <w:r w:rsidR="00F2281A">
        <w:rPr>
          <w:rFonts w:ascii="Calibri" w:eastAsia="Calibri" w:hAnsi="Calibri"/>
          <w:sz w:val="24"/>
          <w:szCs w:val="24"/>
        </w:rPr>
        <w:t>.</w:t>
      </w:r>
    </w:p>
    <w:p w14:paraId="3A18C0B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2A6093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6BD646C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C2B451D" w14:textId="77777777" w:rsidR="00E66EC1" w:rsidRDefault="00E66EC1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43071824" w14:textId="77777777" w:rsidR="00E66EC1" w:rsidRDefault="00E66EC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7941096A" w14:textId="519D52A4" w:rsidR="0063263E" w:rsidRDefault="00CB308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li </w:t>
      </w:r>
      <w:r w:rsidR="0063263E">
        <w:rPr>
          <w:rFonts w:ascii="Calibri" w:eastAsia="Calibri" w:hAnsi="Calibri"/>
          <w:sz w:val="24"/>
          <w:szCs w:val="24"/>
        </w:rPr>
        <w:t xml:space="preserve"> 8/12/2022</w:t>
      </w:r>
      <w:r>
        <w:rPr>
          <w:rFonts w:ascii="Calibri" w:eastAsia="Calibri" w:hAnsi="Calibri"/>
          <w:sz w:val="24"/>
          <w:szCs w:val="24"/>
        </w:rPr>
        <w:tab/>
      </w:r>
      <w:r>
        <w:rPr>
          <w:rFonts w:ascii="Calibri" w:eastAsia="Calibri" w:hAnsi="Calibri"/>
          <w:sz w:val="24"/>
          <w:szCs w:val="24"/>
        </w:rPr>
        <w:t xml:space="preserve">                                   L</w:t>
      </w:r>
      <w:r>
        <w:rPr>
          <w:rFonts w:ascii="Calibri" w:eastAsia="Calibri" w:hAnsi="Calibri"/>
          <w:sz w:val="24"/>
          <w:szCs w:val="24"/>
        </w:rPr>
        <w:t xml:space="preserve">a docente </w:t>
      </w:r>
      <w:r w:rsidR="0063263E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E8AA390" w14:textId="10BB47F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ITP: Gelsomina Diodati</w:t>
      </w:r>
    </w:p>
    <w:p w14:paraId="11C3F061" w14:textId="7777777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63263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33382"/>
    <w:multiLevelType w:val="multilevel"/>
    <w:tmpl w:val="7FC634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797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C1"/>
    <w:rsid w:val="000A1697"/>
    <w:rsid w:val="000D2645"/>
    <w:rsid w:val="000E7CE0"/>
    <w:rsid w:val="00167708"/>
    <w:rsid w:val="0022683C"/>
    <w:rsid w:val="002B1F18"/>
    <w:rsid w:val="00301F5F"/>
    <w:rsid w:val="004A25C4"/>
    <w:rsid w:val="004D3096"/>
    <w:rsid w:val="00542C91"/>
    <w:rsid w:val="005732A7"/>
    <w:rsid w:val="005946B7"/>
    <w:rsid w:val="0063128C"/>
    <w:rsid w:val="0063263E"/>
    <w:rsid w:val="00765DB7"/>
    <w:rsid w:val="008245C3"/>
    <w:rsid w:val="008314CE"/>
    <w:rsid w:val="00855E85"/>
    <w:rsid w:val="00976618"/>
    <w:rsid w:val="00983684"/>
    <w:rsid w:val="009919CC"/>
    <w:rsid w:val="00AC427B"/>
    <w:rsid w:val="00B95C7F"/>
    <w:rsid w:val="00BA08C1"/>
    <w:rsid w:val="00C60176"/>
    <w:rsid w:val="00CB3082"/>
    <w:rsid w:val="00CE49BE"/>
    <w:rsid w:val="00D34A3A"/>
    <w:rsid w:val="00D5241B"/>
    <w:rsid w:val="00D61CD1"/>
    <w:rsid w:val="00D70997"/>
    <w:rsid w:val="00D96E3E"/>
    <w:rsid w:val="00E66EC1"/>
    <w:rsid w:val="00EC07B9"/>
    <w:rsid w:val="00EE29D8"/>
    <w:rsid w:val="00F137B9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C017"/>
  <w15:docId w15:val="{08F96967-5D60-4040-A214-377BC3B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35</cp:revision>
  <dcterms:created xsi:type="dcterms:W3CDTF">2022-12-19T16:35:00Z</dcterms:created>
  <dcterms:modified xsi:type="dcterms:W3CDTF">2022-12-19T19:04:00Z</dcterms:modified>
</cp:coreProperties>
</file>